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47A" w:rsidRPr="00BE247A" w:rsidRDefault="00BE247A" w:rsidP="00BE247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contextualSpacing/>
        <w:jc w:val="center"/>
        <w:rPr>
          <w:b/>
          <w:caps/>
          <w:sz w:val="18"/>
          <w:szCs w:val="18"/>
        </w:rPr>
      </w:pPr>
      <w:r w:rsidRPr="00BE247A">
        <w:rPr>
          <w:b/>
          <w:caps/>
          <w:sz w:val="18"/>
          <w:szCs w:val="18"/>
        </w:rPr>
        <w:t xml:space="preserve">Правила пребывания ребенка в </w:t>
      </w:r>
      <w:r w:rsidR="004D1715">
        <w:rPr>
          <w:b/>
          <w:caps/>
          <w:sz w:val="18"/>
          <w:szCs w:val="18"/>
        </w:rPr>
        <w:t>ДСОК</w:t>
      </w:r>
      <w:r w:rsidRPr="00BE247A">
        <w:rPr>
          <w:b/>
          <w:caps/>
          <w:sz w:val="18"/>
          <w:szCs w:val="18"/>
        </w:rPr>
        <w:t xml:space="preserve"> «</w:t>
      </w:r>
      <w:r w:rsidR="004D1715">
        <w:rPr>
          <w:b/>
          <w:caps/>
          <w:sz w:val="18"/>
          <w:szCs w:val="18"/>
        </w:rPr>
        <w:t>РОДНИК</w:t>
      </w:r>
      <w:r w:rsidRPr="00BE247A">
        <w:rPr>
          <w:b/>
          <w:caps/>
          <w:sz w:val="18"/>
          <w:szCs w:val="18"/>
        </w:rPr>
        <w:t>»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 xml:space="preserve">По приезду детей в оздоровительное учреждение детей распределяют по отрядам с учетом возрастных особенностей и желания ребенка. 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Каждый ребенок обязан соблюдать режим для лагеря, общие санитарно-гигиенические нормы, личную гигиену (умываться, причесываться, принимать душ, одеваться по погоде и т.д.).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Ребенок обязан находиться вместе с отрядами и учувствовать в жизни коллектива лагеря.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Самовольный выход за территорию лагеря категорически запрещен.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В случае ухудшения самочувствия ребенок обязан незамедлительно сообщить вожатому и обратиться к врачу лагеря. Родители/законные представители извещаются врачом в случае помещения ребенка в изолятор или обращения в стационарное медицинское учреждение.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 xml:space="preserve">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Администрация оздоровительного учреждения не несет ответственность за утерю ребенком личных вещей. </w:t>
      </w:r>
      <w:r w:rsidRPr="00BE247A">
        <w:rPr>
          <w:i/>
          <w:sz w:val="18"/>
          <w:szCs w:val="18"/>
        </w:rPr>
        <w:t xml:space="preserve">ВНИМАНИЕ! Администрация оздоровительного учреждения настоятельно рекомендует родителям/законным представителям не давать ребенку в детский лагерь дорогие и ценные вещи: ювелирные изделия, косметику, дорогую одежду, крупные суммы денег, электронные игры, аудио-видео технику, дорогие мобильные телефоны. 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Каждый ребенок обязан соблюдать правила поведения в общественных местах (НЕ ДОПУСКАЕТСЯ: сквернословие, моральное и физическое оскорбление личности, разжигание национальной розни и т.д.).</w:t>
      </w:r>
    </w:p>
    <w:p w:rsidR="00BE247A" w:rsidRPr="00BE247A" w:rsidRDefault="00BE247A" w:rsidP="00BE247A">
      <w:pPr>
        <w:autoSpaceDE/>
        <w:autoSpaceDN/>
        <w:spacing w:line="276" w:lineRule="auto"/>
        <w:jc w:val="center"/>
        <w:rPr>
          <w:sz w:val="18"/>
          <w:szCs w:val="18"/>
        </w:rPr>
      </w:pPr>
      <w:r w:rsidRPr="00BE247A">
        <w:rPr>
          <w:sz w:val="18"/>
          <w:szCs w:val="18"/>
        </w:rPr>
        <w:t>Каждый ребенок должен бережно относиться к окружающей среде: беречь зеленые насаждения, соблюдать чистоту в комнате, корпусе, на территории лагеря, на пляже</w:t>
      </w:r>
    </w:p>
    <w:p w:rsidR="00BE247A" w:rsidRPr="00BE247A" w:rsidRDefault="00BE247A" w:rsidP="00BE247A">
      <w:pPr>
        <w:autoSpaceDE/>
        <w:autoSpaceDN/>
        <w:spacing w:line="276" w:lineRule="auto"/>
        <w:jc w:val="center"/>
        <w:rPr>
          <w:sz w:val="18"/>
          <w:szCs w:val="18"/>
        </w:rPr>
      </w:pPr>
    </w:p>
    <w:p w:rsidR="00BE247A" w:rsidRPr="00BE247A" w:rsidRDefault="00BE247A" w:rsidP="00BE247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contextualSpacing/>
        <w:jc w:val="center"/>
        <w:rPr>
          <w:b/>
          <w:caps/>
          <w:sz w:val="18"/>
          <w:szCs w:val="18"/>
        </w:rPr>
      </w:pPr>
      <w:r w:rsidRPr="00BE247A">
        <w:rPr>
          <w:b/>
          <w:caps/>
          <w:sz w:val="18"/>
          <w:szCs w:val="18"/>
        </w:rPr>
        <w:t>Правила отчисления ребенка из оздоровительного учреждения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Администрация оздоровительного учреждения имеет право отчислить ребенка из оздоровительного учреждения с доставкой до места проживания за счет родителей/законных представителей по следующим причинам: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нарушения правил поведения на воде, нарушения правил пожарной безопасности, электробезопасности;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Воровство, вымогательство, угрозы, нанесения морального или физического ущерба со стороны ребенка по отношении к другим детям;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Нанесение значительного умышленного материального ущерба оздоровительному учреждению;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Употребление спиртных напитков, наркотических средств, курения;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 и/или представлять угрозу пребыванию других детей в лагере;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 xml:space="preserve">Распространение и/или пропаганда курения, употребления запрещенных препаратов, за развратное </w:t>
      </w:r>
      <w:r w:rsidRPr="00BE247A">
        <w:rPr>
          <w:sz w:val="18"/>
          <w:szCs w:val="18"/>
        </w:rPr>
        <w:br/>
        <w:t>и некультурное поведение, сквернословие, грубость и/или нанесения телесных повреждений другим лицам;</w:t>
      </w:r>
    </w:p>
    <w:p w:rsidR="00BE247A" w:rsidRPr="00BE247A" w:rsidRDefault="00BE247A" w:rsidP="00BE247A">
      <w:pPr>
        <w:numPr>
          <w:ilvl w:val="0"/>
          <w:numId w:val="2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 xml:space="preserve">Совершение действий, несущих угрозу жизни или здоровью окружающих (детей, сотрудников лагеря </w:t>
      </w:r>
      <w:r w:rsidRPr="00BE247A">
        <w:rPr>
          <w:sz w:val="18"/>
          <w:szCs w:val="18"/>
        </w:rPr>
        <w:br/>
        <w:t>и прочие).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Вожатый/представитель лагеря в телефонном режиме извещает родителя/законного представителя ребенка о системных нарушениях ребенком вышеуказанных правил и предупреждает об отчислении из лагеря.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Отчисление производится при наличии актов, медицинских справок и других документов, подтверждающих вышеуказанные причины.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При отчислении ребенка из лагеря компенсация за неиспользованные дни не производится.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>За причиненный ущерб оздоровительному учреждению ответственность несут родители/законные представители ребенка в установленном законом порядке.</w:t>
      </w:r>
    </w:p>
    <w:p w:rsidR="00BE247A" w:rsidRPr="00BE247A" w:rsidRDefault="00BE247A" w:rsidP="00BE247A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sz w:val="18"/>
          <w:szCs w:val="18"/>
        </w:rPr>
      </w:pPr>
      <w:r w:rsidRPr="00BE247A">
        <w:rPr>
          <w:sz w:val="18"/>
          <w:szCs w:val="18"/>
        </w:rPr>
        <w:t xml:space="preserve">В случае неявки родителя/законного представителя в течении 24 часов после получения телефонного уведомления об отчислении за ребенком либо письменном </w:t>
      </w:r>
      <w:proofErr w:type="gramStart"/>
      <w:r w:rsidRPr="00BE247A">
        <w:rPr>
          <w:sz w:val="18"/>
          <w:szCs w:val="18"/>
        </w:rPr>
        <w:t>не сообщении</w:t>
      </w:r>
      <w:proofErr w:type="gramEnd"/>
      <w:r w:rsidRPr="00BE247A">
        <w:rPr>
          <w:sz w:val="18"/>
          <w:szCs w:val="18"/>
        </w:rPr>
        <w:t xml:space="preserve"> данных о месте отправки ребенка Администрация оздоровительного учреждения имеет право поместить ребенка в отделение полиции либо специализированное медицинское учреждение.</w:t>
      </w:r>
    </w:p>
    <w:p w:rsidR="00637019" w:rsidRPr="00637019" w:rsidRDefault="00637019" w:rsidP="00637019">
      <w:pPr>
        <w:autoSpaceDE/>
        <w:autoSpaceDN/>
        <w:spacing w:line="276" w:lineRule="auto"/>
        <w:jc w:val="center"/>
        <w:rPr>
          <w:rFonts w:eastAsiaTheme="minorHAnsi" w:cstheme="minorBidi"/>
          <w:b/>
          <w:lang w:eastAsia="en-US"/>
        </w:rPr>
      </w:pPr>
      <w:r w:rsidRPr="00637019">
        <w:rPr>
          <w:rFonts w:eastAsiaTheme="minorHAnsi" w:cstheme="minorBidi"/>
          <w:b/>
          <w:lang w:eastAsia="en-US"/>
        </w:rPr>
        <w:t>Расписка</w:t>
      </w:r>
    </w:p>
    <w:p w:rsidR="00637019" w:rsidRPr="00637019" w:rsidRDefault="00637019" w:rsidP="00637019">
      <w:pPr>
        <w:widowControl w:val="0"/>
        <w:autoSpaceDE/>
        <w:autoSpaceDN/>
        <w:rPr>
          <w:iCs/>
          <w:lang w:eastAsia="en-US"/>
        </w:rPr>
      </w:pPr>
    </w:p>
    <w:p w:rsidR="00637019" w:rsidRPr="00637019" w:rsidRDefault="00637019" w:rsidP="00637019">
      <w:pPr>
        <w:autoSpaceDE/>
        <w:autoSpaceDN/>
        <w:spacing w:line="276" w:lineRule="auto"/>
        <w:jc w:val="both"/>
        <w:rPr>
          <w:rFonts w:eastAsiaTheme="minorHAnsi" w:cstheme="minorBidi"/>
          <w:lang w:eastAsia="en-US"/>
        </w:rPr>
      </w:pPr>
      <w:r w:rsidRPr="00637019">
        <w:rPr>
          <w:rFonts w:eastAsiaTheme="minorHAnsi" w:cstheme="minorBidi"/>
          <w:lang w:eastAsia="en-US"/>
        </w:rPr>
        <w:t xml:space="preserve">          Я ознакомлен(а) с правилами поведения и правилами проживания в Д</w:t>
      </w:r>
      <w:r w:rsidR="004D1715">
        <w:rPr>
          <w:rFonts w:eastAsiaTheme="minorHAnsi" w:cstheme="minorBidi"/>
          <w:lang w:eastAsia="en-US"/>
        </w:rPr>
        <w:t>С</w:t>
      </w:r>
      <w:r w:rsidRPr="00637019">
        <w:rPr>
          <w:rFonts w:eastAsiaTheme="minorHAnsi" w:cstheme="minorBidi"/>
          <w:lang w:eastAsia="en-US"/>
        </w:rPr>
        <w:t>О</w:t>
      </w:r>
      <w:r w:rsidR="004D1715">
        <w:rPr>
          <w:rFonts w:eastAsiaTheme="minorHAnsi" w:cstheme="minorBidi"/>
          <w:lang w:eastAsia="en-US"/>
        </w:rPr>
        <w:t>К</w:t>
      </w:r>
      <w:r w:rsidRPr="00637019">
        <w:rPr>
          <w:rFonts w:eastAsiaTheme="minorHAnsi" w:cstheme="minorBidi"/>
          <w:lang w:eastAsia="en-US"/>
        </w:rPr>
        <w:t xml:space="preserve"> «</w:t>
      </w:r>
      <w:r w:rsidR="004D1715">
        <w:rPr>
          <w:rFonts w:eastAsiaTheme="minorHAnsi" w:cstheme="minorBidi"/>
          <w:lang w:eastAsia="en-US"/>
        </w:rPr>
        <w:t>РОДНИК</w:t>
      </w:r>
      <w:r w:rsidRPr="00637019">
        <w:rPr>
          <w:rFonts w:eastAsiaTheme="minorHAnsi" w:cstheme="minorBidi"/>
          <w:lang w:eastAsia="en-US"/>
        </w:rPr>
        <w:t xml:space="preserve">». В случае грубого нарушения моим (представляемым) ребенком правил поведения или правил проживания в лагере (распитие спиртных напитков, самовольное оставление лагеря, хулиганство, курение, употребление наркотиков, порча имущества лагеря, совершение кражи и т.д.) согласен(на) </w:t>
      </w:r>
      <w:r w:rsidRPr="00637019">
        <w:rPr>
          <w:rFonts w:eastAsiaTheme="minorHAnsi" w:cstheme="minorBidi"/>
          <w:lang w:eastAsia="en-US"/>
        </w:rPr>
        <w:br/>
        <w:t>с тем, что мой (представляемый) ребенок может быть отчислен из лагеря с отправкой его(её) обратно за мой счет, без возврата денег за приобретенную путевку, так же согласен(на) возместить материальный ущерб за испорченное имущество моим (представляемым) ребенком Д</w:t>
      </w:r>
      <w:r w:rsidR="004D1715">
        <w:rPr>
          <w:rFonts w:eastAsiaTheme="minorHAnsi" w:cstheme="minorBidi"/>
          <w:lang w:eastAsia="en-US"/>
        </w:rPr>
        <w:t>С</w:t>
      </w:r>
      <w:r w:rsidRPr="00637019">
        <w:rPr>
          <w:rFonts w:eastAsiaTheme="minorHAnsi" w:cstheme="minorBidi"/>
          <w:lang w:eastAsia="en-US"/>
        </w:rPr>
        <w:t>О</w:t>
      </w:r>
      <w:r w:rsidR="004D1715">
        <w:rPr>
          <w:rFonts w:eastAsiaTheme="minorHAnsi" w:cstheme="minorBidi"/>
          <w:lang w:eastAsia="en-US"/>
        </w:rPr>
        <w:t>К</w:t>
      </w:r>
      <w:r w:rsidRPr="00637019">
        <w:rPr>
          <w:rFonts w:eastAsiaTheme="minorHAnsi" w:cstheme="minorBidi"/>
          <w:lang w:eastAsia="en-US"/>
        </w:rPr>
        <w:t xml:space="preserve"> «</w:t>
      </w:r>
      <w:r w:rsidR="004D1715">
        <w:rPr>
          <w:rFonts w:eastAsiaTheme="minorHAnsi" w:cstheme="minorBidi"/>
          <w:lang w:eastAsia="en-US"/>
        </w:rPr>
        <w:t>РОДНИК</w:t>
      </w:r>
      <w:r w:rsidRPr="00637019">
        <w:rPr>
          <w:rFonts w:eastAsiaTheme="minorHAnsi" w:cstheme="minorBidi"/>
          <w:lang w:eastAsia="en-US"/>
        </w:rPr>
        <w:t>».</w:t>
      </w:r>
    </w:p>
    <w:p w:rsidR="00637019" w:rsidRPr="00637019" w:rsidRDefault="00637019" w:rsidP="00637019">
      <w:pPr>
        <w:autoSpaceDE/>
        <w:autoSpaceDN/>
        <w:spacing w:line="276" w:lineRule="auto"/>
        <w:jc w:val="both"/>
        <w:rPr>
          <w:rFonts w:eastAsiaTheme="minorHAnsi" w:cstheme="minorBidi"/>
          <w:lang w:eastAsia="en-US"/>
        </w:rPr>
      </w:pPr>
    </w:p>
    <w:p w:rsidR="00637019" w:rsidRDefault="00637019" w:rsidP="00637019">
      <w:pPr>
        <w:autoSpaceDE/>
        <w:autoSpaceDN/>
        <w:rPr>
          <w:rFonts w:eastAsiaTheme="minorHAnsi" w:cstheme="minorBidi"/>
          <w:lang w:eastAsia="en-US"/>
        </w:rPr>
      </w:pPr>
      <w:r w:rsidRPr="00637019">
        <w:rPr>
          <w:rFonts w:eastAsiaTheme="minorHAnsi" w:cstheme="minorBidi"/>
          <w:lang w:eastAsia="en-US"/>
        </w:rPr>
        <w:t xml:space="preserve">«___» __________________202__г.                                      </w:t>
      </w:r>
    </w:p>
    <w:p w:rsidR="00637019" w:rsidRDefault="00637019" w:rsidP="00637019">
      <w:pPr>
        <w:autoSpaceDE/>
        <w:autoSpaceDN/>
        <w:rPr>
          <w:rFonts w:eastAsiaTheme="minorHAnsi" w:cstheme="minorBidi"/>
          <w:lang w:eastAsia="en-US"/>
        </w:rPr>
      </w:pPr>
    </w:p>
    <w:p w:rsidR="00637019" w:rsidRDefault="00637019" w:rsidP="00637019">
      <w:pPr>
        <w:autoSpaceDE/>
        <w:autoSpaceDN/>
        <w:rPr>
          <w:rFonts w:eastAsiaTheme="minorHAnsi" w:cstheme="minorBidi"/>
          <w:lang w:eastAsia="en-US"/>
        </w:rPr>
      </w:pPr>
    </w:p>
    <w:p w:rsidR="00637019" w:rsidRDefault="00637019" w:rsidP="00637019">
      <w:pPr>
        <w:autoSpaceDE/>
        <w:autoSpaceDN/>
        <w:rPr>
          <w:rFonts w:eastAsiaTheme="minorHAnsi" w:cstheme="minorBidi"/>
          <w:lang w:eastAsia="en-US"/>
        </w:rPr>
      </w:pPr>
      <w:r w:rsidRPr="00637019">
        <w:rPr>
          <w:rFonts w:eastAsiaTheme="minorHAnsi" w:cstheme="minorBidi"/>
          <w:lang w:eastAsia="en-US"/>
        </w:rPr>
        <w:t xml:space="preserve">Подпись законного представителя </w:t>
      </w:r>
      <w:r w:rsidR="00BE247A">
        <w:rPr>
          <w:rFonts w:eastAsiaTheme="minorHAnsi" w:cstheme="minorBidi"/>
          <w:lang w:eastAsia="en-US"/>
        </w:rPr>
        <w:t>___________________________________________________</w:t>
      </w:r>
    </w:p>
    <w:p w:rsidR="00637019" w:rsidRDefault="00637019" w:rsidP="00637019">
      <w:pPr>
        <w:autoSpaceDE/>
        <w:autoSpaceDN/>
        <w:rPr>
          <w:rFonts w:eastAsiaTheme="minorHAnsi" w:cstheme="minorBidi"/>
          <w:lang w:eastAsia="en-US"/>
        </w:rPr>
      </w:pPr>
    </w:p>
    <w:p w:rsidR="00637019" w:rsidRPr="00637019" w:rsidRDefault="00637019" w:rsidP="00637019">
      <w:pPr>
        <w:autoSpaceDE/>
        <w:autoSpaceDN/>
        <w:ind w:right="-1"/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637019" w:rsidRPr="00637019" w:rsidRDefault="00637019" w:rsidP="00637019">
      <w:pPr>
        <w:autoSpaceDE/>
        <w:autoSpaceDN/>
        <w:ind w:right="-1"/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637019" w:rsidRPr="00637019" w:rsidRDefault="00637019" w:rsidP="00637019">
      <w:pPr>
        <w:autoSpaceDE/>
        <w:autoSpaceDN/>
        <w:ind w:right="-1"/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637019" w:rsidRPr="00637019" w:rsidRDefault="00637019" w:rsidP="00637019">
      <w:pPr>
        <w:autoSpaceDE/>
        <w:autoSpaceDN/>
        <w:ind w:right="-1"/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637019" w:rsidRPr="00637019" w:rsidRDefault="00637019" w:rsidP="00637019">
      <w:pPr>
        <w:rPr>
          <w:sz w:val="22"/>
          <w:szCs w:val="22"/>
        </w:rPr>
      </w:pPr>
    </w:p>
    <w:sectPr w:rsidR="00637019" w:rsidRPr="0063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D1AAC"/>
    <w:multiLevelType w:val="hybridMultilevel"/>
    <w:tmpl w:val="FDEA99AC"/>
    <w:lvl w:ilvl="0" w:tplc="CAC0BE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9B56A65"/>
    <w:multiLevelType w:val="multilevel"/>
    <w:tmpl w:val="2A6E3D30"/>
    <w:lvl w:ilvl="0">
      <w:start w:val="1"/>
      <w:numFmt w:val="decimal"/>
      <w:lvlText w:val="%1."/>
      <w:lvlJc w:val="left"/>
      <w:pPr>
        <w:ind w:left="792" w:hanging="432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num w:numId="1" w16cid:durableId="1637030922">
    <w:abstractNumId w:val="1"/>
  </w:num>
  <w:num w:numId="2" w16cid:durableId="96981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19"/>
    <w:rsid w:val="004D1715"/>
    <w:rsid w:val="00637019"/>
    <w:rsid w:val="00B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E880C"/>
  <w15:chartTrackingRefBased/>
  <w15:docId w15:val="{B509D558-44D2-6244-BA48-5492885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19"/>
    <w:pPr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1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Тютюнник</dc:creator>
  <cp:keywords/>
  <dc:description/>
  <cp:lastModifiedBy>Наталья Тютюнник</cp:lastModifiedBy>
  <cp:revision>2</cp:revision>
  <dcterms:created xsi:type="dcterms:W3CDTF">2024-06-07T12:26:00Z</dcterms:created>
  <dcterms:modified xsi:type="dcterms:W3CDTF">2024-06-07T12:26:00Z</dcterms:modified>
</cp:coreProperties>
</file>